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4B44E" w14:textId="5ACEF946" w:rsidR="004572CC" w:rsidRDefault="004572CC" w:rsidP="004572CC">
      <w:pPr>
        <w:pStyle w:val="CRCoverPage"/>
        <w:outlineLvl w:val="0"/>
        <w:rPr>
          <w:b/>
          <w:sz w:val="24"/>
          <w:szCs w:val="24"/>
        </w:rPr>
      </w:pPr>
      <w:r>
        <w:rPr>
          <w:b/>
          <w:sz w:val="24"/>
          <w:szCs w:val="24"/>
        </w:rPr>
        <w:t>3GPP TSG-RAN WG3 #1</w:t>
      </w:r>
      <w:r w:rsidR="007D096B">
        <w:rPr>
          <w:b/>
          <w:sz w:val="24"/>
          <w:szCs w:val="24"/>
        </w:rPr>
        <w:t>1</w:t>
      </w:r>
      <w:r w:rsidR="00F7471D">
        <w:rPr>
          <w:b/>
          <w:sz w:val="24"/>
          <w:szCs w:val="24"/>
        </w:rPr>
        <w:t>2</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w:t>
      </w:r>
      <w:r w:rsidR="004B0F09">
        <w:rPr>
          <w:b/>
          <w:sz w:val="24"/>
          <w:szCs w:val="24"/>
        </w:rPr>
        <w:t>1</w:t>
      </w:r>
      <w:r w:rsidR="005C43DC">
        <w:rPr>
          <w:b/>
          <w:sz w:val="24"/>
          <w:szCs w:val="24"/>
        </w:rPr>
        <w:t>1631</w:t>
      </w:r>
    </w:p>
    <w:p w14:paraId="4285CFFB" w14:textId="7DF63E5F" w:rsidR="004572CC" w:rsidRDefault="00F7471D" w:rsidP="004572CC">
      <w:pPr>
        <w:pStyle w:val="CRCoverPage"/>
        <w:outlineLvl w:val="0"/>
        <w:rPr>
          <w:b/>
          <w:sz w:val="24"/>
          <w:szCs w:val="24"/>
        </w:rPr>
      </w:pPr>
      <w:r>
        <w:rPr>
          <w:b/>
          <w:sz w:val="24"/>
          <w:szCs w:val="24"/>
        </w:rPr>
        <w:t>17 – 28 May 2021</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4BF5B054"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6C5208" w:rsidRPr="006C5208">
        <w:t xml:space="preserve">Reply LS </w:t>
      </w:r>
      <w:r w:rsidR="004B0F09" w:rsidRPr="0029317C">
        <w:t xml:space="preserve">on </w:t>
      </w:r>
      <w:r w:rsidR="00F7471D" w:rsidRPr="00F7471D">
        <w:t xml:space="preserve">LS on User Plane Integrity Protection for </w:t>
      </w:r>
      <w:proofErr w:type="spellStart"/>
      <w:r w:rsidR="00F7471D" w:rsidRPr="00F7471D">
        <w:t>eUTRA</w:t>
      </w:r>
      <w:proofErr w:type="spellEnd"/>
      <w:r w:rsidR="00F7471D" w:rsidRPr="00F7471D">
        <w:t xml:space="preserve"> connected to EPC</w:t>
      </w:r>
    </w:p>
    <w:p w14:paraId="024EE741" w14:textId="32755473" w:rsidR="00B07AAA" w:rsidRPr="00B07AAA" w:rsidRDefault="00B07AAA" w:rsidP="00A856C3">
      <w:pPr>
        <w:pStyle w:val="Title"/>
        <w:spacing w:before="0"/>
        <w:rPr>
          <w:color w:val="000000"/>
        </w:rPr>
      </w:pPr>
      <w:r w:rsidRPr="000F4E43">
        <w:t>Re</w:t>
      </w:r>
      <w:r>
        <w:t>sponse to</w:t>
      </w:r>
      <w:r w:rsidRPr="000F4E43">
        <w:t>:</w:t>
      </w:r>
      <w:r w:rsidRPr="000F4E43">
        <w:tab/>
      </w:r>
      <w:r w:rsidR="00F7471D" w:rsidRPr="00F7471D">
        <w:t xml:space="preserve">LS on User Plane Integrity Protection for </w:t>
      </w:r>
      <w:proofErr w:type="spellStart"/>
      <w:r w:rsidR="00F7471D" w:rsidRPr="00F7471D">
        <w:t>eUTRA</w:t>
      </w:r>
      <w:proofErr w:type="spellEnd"/>
      <w:r w:rsidR="00F7471D" w:rsidRPr="00F7471D">
        <w:t xml:space="preserve"> connected to EPC</w:t>
      </w:r>
      <w:r w:rsidR="004B0F09" w:rsidRPr="004B0F09">
        <w:t xml:space="preserve"> </w:t>
      </w:r>
      <w:r>
        <w:t>(</w:t>
      </w:r>
      <w:r w:rsidRPr="009C5982">
        <w:t>R3-2</w:t>
      </w:r>
      <w:r w:rsidR="00C64F54" w:rsidRPr="009C5982">
        <w:t>1</w:t>
      </w:r>
      <w:r w:rsidR="009C5982" w:rsidRPr="009C5982">
        <w:t>1459</w:t>
      </w:r>
      <w:r w:rsidRPr="009C5982">
        <w:t>/</w:t>
      </w:r>
      <w:r w:rsidR="00F7471D" w:rsidRPr="009C5982">
        <w:t>S3</w:t>
      </w:r>
      <w:r w:rsidRPr="009C5982">
        <w:t>-</w:t>
      </w:r>
      <w:r w:rsidR="00F7471D" w:rsidRPr="009C5982">
        <w:t>210563</w:t>
      </w:r>
      <w:r w:rsidRPr="009C5982">
        <w:t>)</w:t>
      </w:r>
    </w:p>
    <w:p w14:paraId="405CD5C8" w14:textId="5A9C6B28" w:rsidR="00A856C3" w:rsidRDefault="00A856C3" w:rsidP="00A856C3">
      <w:pPr>
        <w:pStyle w:val="Title"/>
        <w:spacing w:before="0"/>
        <w:rPr>
          <w:color w:val="000000"/>
        </w:rPr>
      </w:pP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A856C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3D0A5F70" w14:textId="5854E43D" w:rsidR="00463675" w:rsidRDefault="00463675" w:rsidP="00A856C3">
      <w:pPr>
        <w:pStyle w:val="Source"/>
      </w:pPr>
      <w:r w:rsidRPr="000F4E43">
        <w:t>To:</w:t>
      </w:r>
      <w:r w:rsidRPr="000F4E43">
        <w:tab/>
      </w:r>
      <w:r w:rsidR="00EC1A3F">
        <w:t xml:space="preserve">SA3, </w:t>
      </w:r>
      <w:r w:rsidR="004B0F09">
        <w:t>RAN</w:t>
      </w:r>
      <w:r w:rsidR="00235076">
        <w:t>2</w:t>
      </w:r>
      <w:r w:rsidR="00EC1A3F">
        <w:t xml:space="preserve">, </w:t>
      </w:r>
      <w:r w:rsidR="008E2311">
        <w:t xml:space="preserve">CT1, </w:t>
      </w:r>
      <w:r w:rsidR="00EC1A3F">
        <w:t>CT4, SA2</w:t>
      </w:r>
    </w:p>
    <w:p w14:paraId="58BC6FE6" w14:textId="27589FA8" w:rsidR="00EC1A3F" w:rsidRPr="004B0F09" w:rsidRDefault="00EC1A3F" w:rsidP="00A856C3">
      <w:pPr>
        <w:pStyle w:val="Source"/>
      </w:pPr>
      <w:r>
        <w:t>Cc:</w:t>
      </w:r>
      <w: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42E7C2" w14:textId="34F17B8B" w:rsidR="006C5208" w:rsidRDefault="009A0789">
      <w:pPr>
        <w:rPr>
          <w:rFonts w:ascii="Arial" w:hAnsi="Arial" w:cs="Arial"/>
          <w:color w:val="000000"/>
          <w:lang w:eastAsia="ko-KR"/>
        </w:rPr>
      </w:pPr>
      <w:r>
        <w:rPr>
          <w:rFonts w:ascii="Arial" w:hAnsi="Arial" w:cs="Arial"/>
          <w:color w:val="000000"/>
          <w:lang w:eastAsia="ko-KR"/>
        </w:rPr>
        <w:t xml:space="preserve">RAN3 </w:t>
      </w:r>
      <w:r w:rsidR="007D096B">
        <w:rPr>
          <w:rFonts w:ascii="Arial" w:hAnsi="Arial" w:cs="Arial"/>
          <w:color w:val="000000"/>
          <w:lang w:eastAsia="ko-KR"/>
        </w:rPr>
        <w:t xml:space="preserve">thanks </w:t>
      </w:r>
      <w:r w:rsidR="00EC1A3F">
        <w:rPr>
          <w:rFonts w:ascii="Arial" w:hAnsi="Arial" w:cs="Arial"/>
          <w:color w:val="000000"/>
          <w:lang w:eastAsia="ko-KR"/>
        </w:rPr>
        <w:t xml:space="preserve">SA3 for the received LS on </w:t>
      </w:r>
      <w:r w:rsidR="00EC1A3F" w:rsidRPr="00EC1A3F">
        <w:rPr>
          <w:rFonts w:ascii="Arial" w:hAnsi="Arial" w:cs="Arial"/>
          <w:color w:val="000000"/>
          <w:lang w:eastAsia="ko-KR"/>
        </w:rPr>
        <w:t xml:space="preserve">User Plane Integrity Protection for </w:t>
      </w:r>
      <w:proofErr w:type="spellStart"/>
      <w:r w:rsidR="00EC1A3F" w:rsidRPr="00EC1A3F">
        <w:rPr>
          <w:rFonts w:ascii="Arial" w:hAnsi="Arial" w:cs="Arial"/>
          <w:color w:val="000000"/>
          <w:lang w:eastAsia="ko-KR"/>
        </w:rPr>
        <w:t>eUTRA</w:t>
      </w:r>
      <w:proofErr w:type="spellEnd"/>
      <w:r w:rsidR="00EC1A3F" w:rsidRPr="00EC1A3F">
        <w:rPr>
          <w:rFonts w:ascii="Arial" w:hAnsi="Arial" w:cs="Arial"/>
          <w:color w:val="000000"/>
          <w:lang w:eastAsia="ko-KR"/>
        </w:rPr>
        <w:t xml:space="preserve"> connected to EPC</w:t>
      </w:r>
      <w:r w:rsidR="006C5208">
        <w:rPr>
          <w:rFonts w:ascii="Arial" w:hAnsi="Arial" w:cs="Arial"/>
          <w:color w:val="000000"/>
          <w:lang w:eastAsia="ko-KR"/>
        </w:rPr>
        <w:t>.</w:t>
      </w:r>
    </w:p>
    <w:p w14:paraId="57B142E1" w14:textId="77777777" w:rsidR="004B0F09" w:rsidRDefault="004B0F09">
      <w:pPr>
        <w:rPr>
          <w:rFonts w:ascii="Arial" w:hAnsi="Arial" w:cs="Arial"/>
          <w:color w:val="000000"/>
          <w:lang w:eastAsia="ko-KR"/>
        </w:rPr>
      </w:pPr>
    </w:p>
    <w:p w14:paraId="526C7F14" w14:textId="45963E29" w:rsidR="00EC1A3F" w:rsidRDefault="004B0F09">
      <w:pPr>
        <w:rPr>
          <w:rFonts w:ascii="Arial" w:hAnsi="Arial" w:cs="Arial"/>
          <w:color w:val="000000"/>
          <w:lang w:eastAsia="ko-KR"/>
        </w:rPr>
      </w:pPr>
      <w:r>
        <w:rPr>
          <w:rFonts w:ascii="Arial" w:hAnsi="Arial" w:cs="Arial"/>
          <w:color w:val="000000"/>
          <w:lang w:eastAsia="ko-KR"/>
        </w:rPr>
        <w:t xml:space="preserve">RAN3 </w:t>
      </w:r>
      <w:r w:rsidR="00EC1A3F">
        <w:rPr>
          <w:rFonts w:ascii="Arial" w:hAnsi="Arial" w:cs="Arial"/>
          <w:color w:val="000000"/>
          <w:lang w:eastAsia="ko-KR"/>
        </w:rPr>
        <w:t>can provide the following feedback on the questions raised by SA3:</w:t>
      </w:r>
    </w:p>
    <w:p w14:paraId="2FDB86C2" w14:textId="77777777" w:rsidR="000D10C2" w:rsidRDefault="000D10C2">
      <w:pPr>
        <w:rPr>
          <w:rFonts w:ascii="Arial" w:hAnsi="Arial" w:cs="Arial"/>
          <w:color w:val="000000"/>
          <w:lang w:eastAsia="ko-KR"/>
        </w:rPr>
      </w:pPr>
    </w:p>
    <w:p w14:paraId="5AD9168B" w14:textId="77777777" w:rsidR="00EC1A3F" w:rsidRDefault="00EC1A3F">
      <w:pPr>
        <w:rPr>
          <w:rFonts w:ascii="Arial" w:hAnsi="Arial" w:cs="Arial"/>
          <w:color w:val="000000"/>
          <w:lang w:eastAsia="ko-KR"/>
        </w:rPr>
      </w:pPr>
    </w:p>
    <w:p w14:paraId="4FE291EA" w14:textId="77777777" w:rsidR="00EC1A3F" w:rsidRPr="001E417A" w:rsidRDefault="00EC1A3F" w:rsidP="00EC1A3F">
      <w:pPr>
        <w:numPr>
          <w:ilvl w:val="0"/>
          <w:numId w:val="29"/>
        </w:numPr>
        <w:rPr>
          <w:rFonts w:ascii="Arial" w:hAnsi="Arial" w:cs="Arial"/>
          <w:i/>
        </w:rPr>
      </w:pPr>
      <w:r w:rsidRPr="001E417A">
        <w:rPr>
          <w:rFonts w:ascii="Arial" w:hAnsi="Arial" w:cs="Arial"/>
          <w:i/>
        </w:rPr>
        <w:t>(RAN 2</w:t>
      </w:r>
      <w:r w:rsidRPr="007572E7">
        <w:rPr>
          <w:rFonts w:ascii="Arial" w:hAnsi="Arial" w:cs="Arial"/>
          <w:i/>
        </w:rPr>
        <w:t xml:space="preserve"> and</w:t>
      </w:r>
      <w:r w:rsidRPr="001E417A">
        <w:rPr>
          <w:rFonts w:ascii="Arial" w:hAnsi="Arial" w:cs="Arial"/>
          <w:i/>
        </w:rPr>
        <w:t xml:space="preserve"> RAN 3) </w:t>
      </w:r>
      <w:r w:rsidRPr="001E417A">
        <w:rPr>
          <w:rFonts w:ascii="Arial" w:hAnsi="Arial" w:cs="Arial"/>
          <w:i/>
          <w:iCs/>
        </w:rPr>
        <w:t>when supporting UP IP do you have any feedback on whether it should be supported with</w:t>
      </w:r>
      <w:r w:rsidRPr="001E417A" w:rsidDel="00365AB5">
        <w:rPr>
          <w:rFonts w:ascii="Arial" w:hAnsi="Arial" w:cs="Arial"/>
          <w:i/>
        </w:rPr>
        <w:t xml:space="preserve"> </w:t>
      </w:r>
      <w:r w:rsidRPr="001E417A">
        <w:rPr>
          <w:rFonts w:ascii="Arial" w:hAnsi="Arial" w:cs="Arial"/>
          <w:i/>
        </w:rPr>
        <w:t xml:space="preserve">NR PDCP or LTE PDCP or both? </w:t>
      </w:r>
    </w:p>
    <w:p w14:paraId="2C83AFA9" w14:textId="77777777" w:rsidR="00EC1A3F" w:rsidRDefault="00EC1A3F">
      <w:pPr>
        <w:rPr>
          <w:rFonts w:ascii="Arial" w:hAnsi="Arial" w:cs="Arial"/>
          <w:color w:val="000000"/>
          <w:lang w:eastAsia="ko-KR"/>
        </w:rPr>
      </w:pPr>
    </w:p>
    <w:p w14:paraId="685AE403" w14:textId="4BA59968" w:rsidR="00EC1A3F" w:rsidRDefault="00EC1A3F">
      <w:pPr>
        <w:rPr>
          <w:rFonts w:ascii="Arial" w:hAnsi="Arial" w:cs="Arial"/>
          <w:color w:val="000000"/>
          <w:lang w:eastAsia="ko-KR"/>
        </w:rPr>
      </w:pPr>
      <w:r w:rsidRPr="00A37490">
        <w:rPr>
          <w:rFonts w:ascii="Arial" w:hAnsi="Arial" w:cs="Arial"/>
          <w:b/>
          <w:bCs/>
          <w:color w:val="000000"/>
          <w:lang w:eastAsia="ko-KR"/>
        </w:rPr>
        <w:t>Answer</w:t>
      </w:r>
      <w:r>
        <w:rPr>
          <w:rFonts w:ascii="Arial" w:hAnsi="Arial" w:cs="Arial"/>
          <w:color w:val="000000"/>
          <w:lang w:eastAsia="ko-KR"/>
        </w:rPr>
        <w:t xml:space="preserve">: From RAN3 perspective, </w:t>
      </w:r>
      <w:r w:rsidR="00A37490">
        <w:rPr>
          <w:rFonts w:ascii="Arial" w:hAnsi="Arial" w:cs="Arial"/>
          <w:color w:val="000000"/>
          <w:lang w:eastAsia="ko-KR"/>
        </w:rPr>
        <w:t xml:space="preserve">there is no constraint. </w:t>
      </w:r>
      <w:r w:rsidR="0075431A">
        <w:rPr>
          <w:rFonts w:ascii="Arial" w:hAnsi="Arial" w:cs="Arial"/>
          <w:color w:val="000000"/>
          <w:lang w:eastAsia="ko-KR"/>
        </w:rPr>
        <w:t xml:space="preserve">Since legacy eNBs and UEs will not support UP IP, RAN3 protocols will anyway need to support a mix of </w:t>
      </w:r>
      <w:r w:rsidR="00020884">
        <w:rPr>
          <w:rFonts w:ascii="Arial" w:hAnsi="Arial" w:cs="Arial"/>
          <w:color w:val="000000"/>
          <w:lang w:eastAsia="ko-KR"/>
        </w:rPr>
        <w:t>scenarios</w:t>
      </w:r>
      <w:bookmarkStart w:id="0" w:name="_Hlk70592616"/>
      <w:r w:rsidR="0075431A">
        <w:rPr>
          <w:rFonts w:ascii="Arial" w:hAnsi="Arial" w:cs="Arial"/>
          <w:color w:val="000000"/>
          <w:lang w:eastAsia="ko-KR"/>
        </w:rPr>
        <w:t>.</w:t>
      </w:r>
      <w:r w:rsidR="00AB6A38">
        <w:rPr>
          <w:rFonts w:ascii="Arial" w:hAnsi="Arial" w:cs="Arial"/>
          <w:color w:val="000000"/>
          <w:lang w:eastAsia="ko-KR"/>
        </w:rPr>
        <w:t xml:space="preserve"> </w:t>
      </w:r>
      <w:r w:rsidR="00950B0A">
        <w:rPr>
          <w:rFonts w:ascii="Arial" w:hAnsi="Arial" w:cs="Arial"/>
          <w:color w:val="000000"/>
          <w:lang w:eastAsia="ko-KR"/>
        </w:rPr>
        <w:t xml:space="preserve">Further, as </w:t>
      </w:r>
      <w:r w:rsidR="00AB6A38">
        <w:rPr>
          <w:rFonts w:ascii="Arial" w:hAnsi="Arial" w:cs="Arial"/>
          <w:color w:val="000000"/>
          <w:lang w:eastAsia="ko-KR"/>
        </w:rPr>
        <w:t>the impact is mostly on RAN2 protocols, RAN3 can follow RAN2’s view on this matter.</w:t>
      </w:r>
    </w:p>
    <w:bookmarkEnd w:id="0"/>
    <w:p w14:paraId="4171CB6F" w14:textId="77777777" w:rsidR="000D10C2" w:rsidRDefault="000D10C2">
      <w:pPr>
        <w:rPr>
          <w:rFonts w:ascii="Arial" w:hAnsi="Arial" w:cs="Arial"/>
          <w:color w:val="000000"/>
          <w:lang w:eastAsia="ko-KR"/>
        </w:rPr>
      </w:pPr>
    </w:p>
    <w:p w14:paraId="13DA98A1" w14:textId="77777777" w:rsidR="00EC1A3F" w:rsidRDefault="00EC1A3F">
      <w:pPr>
        <w:rPr>
          <w:rFonts w:ascii="Arial" w:hAnsi="Arial" w:cs="Arial"/>
          <w:color w:val="000000"/>
          <w:lang w:eastAsia="ko-KR"/>
        </w:rPr>
      </w:pPr>
    </w:p>
    <w:p w14:paraId="3211C3A6" w14:textId="55C31FC6" w:rsidR="00A37490" w:rsidRPr="00A37490" w:rsidRDefault="004942B8" w:rsidP="00A37490">
      <w:pPr>
        <w:pStyle w:val="ListParagraph"/>
        <w:numPr>
          <w:ilvl w:val="0"/>
          <w:numId w:val="30"/>
        </w:numPr>
        <w:ind w:firstLineChars="0"/>
        <w:rPr>
          <w:rFonts w:ascii="Arial" w:hAnsi="Arial" w:cs="Arial"/>
          <w:color w:val="000000"/>
          <w:lang w:eastAsia="ko-KR"/>
        </w:rPr>
      </w:pPr>
      <w:r>
        <w:rPr>
          <w:rFonts w:ascii="Arial" w:hAnsi="Arial" w:cs="Arial"/>
          <w:i/>
        </w:rPr>
        <w:t>(</w:t>
      </w:r>
      <w:r w:rsidR="00A37490" w:rsidRPr="00A37490">
        <w:rPr>
          <w:rFonts w:ascii="Arial" w:hAnsi="Arial" w:cs="Arial"/>
          <w:i/>
        </w:rPr>
        <w:t xml:space="preserve">RAN 3 and CT 1) is </w:t>
      </w:r>
      <w:proofErr w:type="gramStart"/>
      <w:r w:rsidR="00A37490" w:rsidRPr="00A37490">
        <w:rPr>
          <w:rFonts w:ascii="Arial" w:hAnsi="Arial" w:cs="Arial"/>
          <w:i/>
        </w:rPr>
        <w:t>a</w:t>
      </w:r>
      <w:proofErr w:type="gramEnd"/>
      <w:r w:rsidR="00A37490" w:rsidRPr="00A37490">
        <w:rPr>
          <w:rFonts w:ascii="Arial" w:hAnsi="Arial" w:cs="Arial"/>
          <w:i/>
        </w:rPr>
        <w:t xml:space="preserve"> MME mandated to copy all the EEA/EIA bits from NAS signalling into the S1-AP signalling?</w:t>
      </w:r>
    </w:p>
    <w:p w14:paraId="76D9BD53" w14:textId="77777777" w:rsidR="00A37490" w:rsidRDefault="00A37490">
      <w:pPr>
        <w:rPr>
          <w:rFonts w:ascii="Arial" w:hAnsi="Arial" w:cs="Arial"/>
          <w:color w:val="000000"/>
          <w:lang w:eastAsia="ko-KR"/>
        </w:rPr>
      </w:pPr>
    </w:p>
    <w:p w14:paraId="59B99BBD" w14:textId="106E8A56" w:rsidR="0075431A" w:rsidRDefault="00A37490">
      <w:pPr>
        <w:rPr>
          <w:rFonts w:ascii="Arial" w:hAnsi="Arial" w:cs="Arial"/>
          <w:color w:val="000000"/>
          <w:lang w:eastAsia="ko-KR"/>
        </w:rPr>
      </w:pPr>
      <w:r w:rsidRPr="0075431A">
        <w:rPr>
          <w:rFonts w:ascii="Arial" w:hAnsi="Arial" w:cs="Arial"/>
          <w:b/>
          <w:bCs/>
          <w:color w:val="000000"/>
          <w:lang w:eastAsia="ko-KR"/>
        </w:rPr>
        <w:t>Answer</w:t>
      </w:r>
      <w:r>
        <w:rPr>
          <w:rFonts w:ascii="Arial" w:hAnsi="Arial" w:cs="Arial"/>
          <w:color w:val="000000"/>
          <w:lang w:eastAsia="ko-KR"/>
        </w:rPr>
        <w:t xml:space="preserve">: </w:t>
      </w:r>
      <w:r w:rsidR="0075431A">
        <w:rPr>
          <w:rFonts w:ascii="Arial" w:hAnsi="Arial" w:cs="Arial"/>
          <w:color w:val="000000"/>
          <w:lang w:eastAsia="ko-KR"/>
        </w:rPr>
        <w:t>RAN3 is not aware of a</w:t>
      </w:r>
      <w:r w:rsidR="000D10C2">
        <w:rPr>
          <w:rFonts w:ascii="Arial" w:hAnsi="Arial" w:cs="Arial"/>
          <w:color w:val="000000"/>
          <w:lang w:eastAsia="ko-KR"/>
        </w:rPr>
        <w:t xml:space="preserve"> </w:t>
      </w:r>
      <w:r w:rsidR="0075431A">
        <w:rPr>
          <w:rFonts w:ascii="Arial" w:hAnsi="Arial" w:cs="Arial"/>
          <w:color w:val="000000"/>
          <w:lang w:eastAsia="ko-KR"/>
        </w:rPr>
        <w:t xml:space="preserve">mandate on the MME to copy all EEA/EIA bits from NAS signalling into S1AP. At the time of the introduction of the ZUC algorithm, there seems to have been no clear expectation that a legacy MME would support transfer of the new capability bit. On the other hand, it is possible for an existing implementation to implement a simple mapping that includes also reserved bits, by extending the existing mapping logic of TS 36.413; however from a standards perspective such behaviour is not </w:t>
      </w:r>
      <w:r w:rsidR="00FF7BE3">
        <w:rPr>
          <w:rFonts w:ascii="Arial" w:hAnsi="Arial" w:cs="Arial"/>
          <w:color w:val="000000"/>
          <w:lang w:eastAsia="ko-KR"/>
        </w:rPr>
        <w:t xml:space="preserve">currently </w:t>
      </w:r>
      <w:r w:rsidR="000D10C2">
        <w:rPr>
          <w:rFonts w:ascii="Arial" w:hAnsi="Arial" w:cs="Arial"/>
          <w:color w:val="000000"/>
          <w:lang w:eastAsia="ko-KR"/>
        </w:rPr>
        <w:t>mandated</w:t>
      </w:r>
      <w:r w:rsidR="0075431A">
        <w:rPr>
          <w:rFonts w:ascii="Arial" w:hAnsi="Arial" w:cs="Arial"/>
          <w:color w:val="000000"/>
          <w:lang w:eastAsia="ko-KR"/>
        </w:rPr>
        <w:t>.</w:t>
      </w:r>
    </w:p>
    <w:p w14:paraId="097D2805" w14:textId="21750ACE" w:rsidR="0075431A" w:rsidRDefault="0075431A">
      <w:pPr>
        <w:rPr>
          <w:rFonts w:ascii="Arial" w:hAnsi="Arial" w:cs="Arial"/>
          <w:color w:val="000000"/>
          <w:lang w:eastAsia="ko-KR"/>
        </w:rPr>
      </w:pPr>
    </w:p>
    <w:p w14:paraId="6CFA0488" w14:textId="0C5ED88C" w:rsidR="00A37490" w:rsidRDefault="0075431A">
      <w:pPr>
        <w:rPr>
          <w:rFonts w:ascii="Arial" w:hAnsi="Arial" w:cs="Arial"/>
          <w:color w:val="000000"/>
          <w:lang w:eastAsia="ko-KR"/>
        </w:rPr>
      </w:pPr>
      <w:r>
        <w:rPr>
          <w:rFonts w:ascii="Arial" w:hAnsi="Arial" w:cs="Arial"/>
          <w:color w:val="000000"/>
          <w:lang w:eastAsia="ko-KR"/>
        </w:rPr>
        <w:t xml:space="preserve">The consequence of the above is that a new algorithm can only be used </w:t>
      </w:r>
      <w:r w:rsidR="000C70CE">
        <w:rPr>
          <w:rFonts w:ascii="Arial" w:hAnsi="Arial" w:cs="Arial"/>
          <w:color w:val="000000"/>
          <w:lang w:eastAsia="ko-KR"/>
        </w:rPr>
        <w:t xml:space="preserve">in the RAN (for example) </w:t>
      </w:r>
      <w:r>
        <w:rPr>
          <w:rFonts w:ascii="Arial" w:hAnsi="Arial" w:cs="Arial"/>
          <w:color w:val="000000"/>
          <w:lang w:eastAsia="ko-KR"/>
        </w:rPr>
        <w:t xml:space="preserve">if </w:t>
      </w:r>
      <w:r w:rsidR="000C70CE">
        <w:rPr>
          <w:rFonts w:ascii="Arial" w:hAnsi="Arial" w:cs="Arial"/>
          <w:color w:val="000000"/>
          <w:lang w:eastAsia="ko-KR"/>
        </w:rPr>
        <w:t>the MME supports at least the related mapping</w:t>
      </w:r>
      <w:r w:rsidR="00FF7BE3">
        <w:rPr>
          <w:rFonts w:ascii="Arial" w:hAnsi="Arial" w:cs="Arial"/>
          <w:color w:val="000000"/>
          <w:lang w:eastAsia="ko-KR"/>
        </w:rPr>
        <w:t xml:space="preserve"> (NAS </w:t>
      </w:r>
      <w:r w:rsidR="002F6DAC" w:rsidRPr="002F6DAC">
        <w:rPr>
          <w:rFonts w:ascii="Arial" w:hAnsi="Arial" w:cs="Arial"/>
          <w:color w:val="000000"/>
          <w:lang w:eastAsia="ko-KR"/>
        </w:rPr>
        <w:sym w:font="Wingdings" w:char="F0E0"/>
      </w:r>
      <w:r w:rsidR="00FF7BE3">
        <w:rPr>
          <w:rFonts w:ascii="Arial" w:hAnsi="Arial" w:cs="Arial"/>
          <w:color w:val="000000"/>
          <w:lang w:eastAsia="ko-KR"/>
        </w:rPr>
        <w:t xml:space="preserve"> S1AP)</w:t>
      </w:r>
      <w:r w:rsidR="000C70CE">
        <w:rPr>
          <w:rFonts w:ascii="Arial" w:hAnsi="Arial" w:cs="Arial"/>
          <w:color w:val="000000"/>
          <w:lang w:eastAsia="ko-KR"/>
        </w:rPr>
        <w:t>.</w:t>
      </w:r>
    </w:p>
    <w:p w14:paraId="6A5926A6" w14:textId="77777777" w:rsidR="000D10C2" w:rsidRDefault="000D10C2">
      <w:pPr>
        <w:rPr>
          <w:rFonts w:ascii="Arial" w:hAnsi="Arial" w:cs="Arial"/>
          <w:color w:val="000000"/>
          <w:lang w:eastAsia="ko-KR"/>
        </w:rPr>
      </w:pPr>
    </w:p>
    <w:p w14:paraId="080EBFE9" w14:textId="73B2B240" w:rsidR="00A37490" w:rsidRDefault="00A37490">
      <w:pPr>
        <w:rPr>
          <w:rFonts w:ascii="Arial" w:hAnsi="Arial" w:cs="Arial"/>
          <w:color w:val="000000"/>
          <w:lang w:eastAsia="ko-KR"/>
        </w:rPr>
      </w:pPr>
    </w:p>
    <w:p w14:paraId="5E4F9E14" w14:textId="77777777" w:rsidR="00A37490" w:rsidRDefault="00A37490" w:rsidP="00A37490">
      <w:pPr>
        <w:numPr>
          <w:ilvl w:val="0"/>
          <w:numId w:val="32"/>
        </w:numPr>
        <w:rPr>
          <w:rFonts w:ascii="Arial" w:hAnsi="Arial" w:cs="Arial"/>
          <w:i/>
        </w:rPr>
      </w:pPr>
      <w:r w:rsidRPr="001E417A">
        <w:rPr>
          <w:rFonts w:ascii="Arial" w:hAnsi="Arial" w:cs="Arial"/>
          <w:i/>
        </w:rPr>
        <w:t>(RAN 3) is a legacy eNB mandated to copy all the EEA/EIA bits from S1A-AP signalling into the X2-AP signalling at handover and secondary node addition?</w:t>
      </w:r>
    </w:p>
    <w:p w14:paraId="296D39D0" w14:textId="77777777" w:rsidR="00A37490" w:rsidRDefault="00A37490">
      <w:pPr>
        <w:rPr>
          <w:rFonts w:ascii="Arial" w:hAnsi="Arial" w:cs="Arial"/>
          <w:color w:val="000000"/>
          <w:lang w:eastAsia="ko-KR"/>
        </w:rPr>
      </w:pPr>
    </w:p>
    <w:p w14:paraId="0E2080CD" w14:textId="5D6274AB" w:rsidR="000C70CE" w:rsidRDefault="00A37490">
      <w:pPr>
        <w:rPr>
          <w:rFonts w:ascii="Arial" w:hAnsi="Arial" w:cs="Arial"/>
          <w:color w:val="000000"/>
          <w:lang w:eastAsia="ko-KR"/>
        </w:rPr>
      </w:pPr>
      <w:r w:rsidRPr="000C70CE">
        <w:rPr>
          <w:rFonts w:ascii="Arial" w:hAnsi="Arial" w:cs="Arial"/>
          <w:b/>
          <w:bCs/>
          <w:color w:val="000000"/>
          <w:lang w:eastAsia="ko-KR"/>
        </w:rPr>
        <w:t>Answer</w:t>
      </w:r>
      <w:r>
        <w:rPr>
          <w:rFonts w:ascii="Arial" w:hAnsi="Arial" w:cs="Arial"/>
          <w:color w:val="000000"/>
          <w:lang w:eastAsia="ko-KR"/>
        </w:rPr>
        <w:t xml:space="preserve">: </w:t>
      </w:r>
      <w:r w:rsidR="000C70CE" w:rsidRPr="000C70CE">
        <w:rPr>
          <w:rFonts w:ascii="Arial" w:hAnsi="Arial" w:cs="Arial"/>
          <w:color w:val="000000"/>
          <w:lang w:eastAsia="ko-KR"/>
        </w:rPr>
        <w:t xml:space="preserve">There is no </w:t>
      </w:r>
      <w:r w:rsidR="000C70CE">
        <w:rPr>
          <w:rFonts w:ascii="Arial" w:hAnsi="Arial" w:cs="Arial"/>
          <w:color w:val="000000"/>
          <w:lang w:eastAsia="ko-KR"/>
        </w:rPr>
        <w:t>explicit</w:t>
      </w:r>
      <w:r w:rsidR="000C70CE" w:rsidRPr="000C70CE">
        <w:rPr>
          <w:rFonts w:ascii="Arial" w:hAnsi="Arial" w:cs="Arial"/>
          <w:color w:val="000000"/>
          <w:lang w:eastAsia="ko-KR"/>
        </w:rPr>
        <w:t xml:space="preserve"> mandate on eNBs to copy </w:t>
      </w:r>
      <w:r w:rsidR="000C70CE">
        <w:rPr>
          <w:rFonts w:ascii="Arial" w:hAnsi="Arial" w:cs="Arial"/>
          <w:color w:val="000000"/>
          <w:lang w:eastAsia="ko-KR"/>
        </w:rPr>
        <w:t xml:space="preserve">all the EEA/EIA bits for use in X2 (e.g. for handover, context retrieval, etc). Specific </w:t>
      </w:r>
      <w:r w:rsidR="000C70CE" w:rsidRPr="000C70CE">
        <w:rPr>
          <w:rFonts w:ascii="Arial" w:hAnsi="Arial" w:cs="Arial"/>
          <w:color w:val="000000"/>
          <w:lang w:eastAsia="ko-KR"/>
        </w:rPr>
        <w:t xml:space="preserve">implementations may do so since understanding of the meaning of all bits is </w:t>
      </w:r>
      <w:r w:rsidR="000C70CE" w:rsidRPr="000C70CE">
        <w:rPr>
          <w:rFonts w:ascii="Arial" w:hAnsi="Arial" w:cs="Arial"/>
          <w:color w:val="000000"/>
          <w:lang w:eastAsia="ko-KR"/>
        </w:rPr>
        <w:lastRenderedPageBreak/>
        <w:t>not required for re-encoding</w:t>
      </w:r>
      <w:r w:rsidR="000C70CE">
        <w:rPr>
          <w:rFonts w:ascii="Arial" w:hAnsi="Arial" w:cs="Arial"/>
          <w:color w:val="000000"/>
          <w:lang w:eastAsia="ko-KR"/>
        </w:rPr>
        <w:t xml:space="preserve"> (i.e. there is no need to derive a mapping as </w:t>
      </w:r>
      <w:r w:rsidR="00FF7BE3">
        <w:rPr>
          <w:rFonts w:ascii="Arial" w:hAnsi="Arial" w:cs="Arial"/>
          <w:color w:val="000000"/>
          <w:lang w:eastAsia="ko-KR"/>
        </w:rPr>
        <w:t xml:space="preserve">with the previous case </w:t>
      </w:r>
      <w:r w:rsidR="000C70CE">
        <w:rPr>
          <w:rFonts w:ascii="Arial" w:hAnsi="Arial" w:cs="Arial"/>
          <w:color w:val="000000"/>
          <w:lang w:eastAsia="ko-KR"/>
        </w:rPr>
        <w:t>at the MME)</w:t>
      </w:r>
      <w:r w:rsidR="000C70CE" w:rsidRPr="000C70CE">
        <w:rPr>
          <w:rFonts w:ascii="Arial" w:hAnsi="Arial" w:cs="Arial"/>
          <w:color w:val="000000"/>
          <w:lang w:eastAsia="ko-KR"/>
        </w:rPr>
        <w:t>.</w:t>
      </w:r>
    </w:p>
    <w:p w14:paraId="7E829175" w14:textId="72132ECF" w:rsidR="000C70CE" w:rsidRDefault="000C70CE">
      <w:pPr>
        <w:rPr>
          <w:rFonts w:ascii="Arial" w:hAnsi="Arial" w:cs="Arial"/>
          <w:color w:val="000000"/>
          <w:lang w:eastAsia="ko-KR"/>
        </w:rPr>
      </w:pPr>
    </w:p>
    <w:p w14:paraId="5287ACDF" w14:textId="4881A024" w:rsidR="00813FA7" w:rsidRDefault="00FF7BE3">
      <w:pPr>
        <w:rPr>
          <w:rFonts w:ascii="Arial" w:hAnsi="Arial" w:cs="Arial"/>
          <w:color w:val="000000"/>
          <w:lang w:eastAsia="ko-KR"/>
        </w:rPr>
      </w:pPr>
      <w:r>
        <w:rPr>
          <w:rFonts w:ascii="Arial" w:hAnsi="Arial" w:cs="Arial"/>
          <w:color w:val="000000"/>
          <w:lang w:eastAsia="ko-KR"/>
        </w:rPr>
        <w:t>Related to this</w:t>
      </w:r>
      <w:r w:rsidR="000C70CE">
        <w:rPr>
          <w:rFonts w:ascii="Arial" w:hAnsi="Arial" w:cs="Arial"/>
          <w:color w:val="000000"/>
          <w:lang w:eastAsia="ko-KR"/>
        </w:rPr>
        <w:t xml:space="preserve">, RAN3 discussed the possible scenario where some eNBs do not support the </w:t>
      </w:r>
      <w:r w:rsidR="008E2311">
        <w:rPr>
          <w:rFonts w:ascii="Arial" w:hAnsi="Arial" w:cs="Arial"/>
          <w:color w:val="000000"/>
          <w:lang w:eastAsia="ko-KR"/>
        </w:rPr>
        <w:t>transfer of a new bit within the security capabilities. Since already today the MME is able to detect the loss of some capability information during the path switch procedure, it may be useful to enable the MME to re-send the information within the same procedure (similarly to the case in 5G).</w:t>
      </w:r>
    </w:p>
    <w:p w14:paraId="44F99264" w14:textId="77777777" w:rsidR="00EA65DC" w:rsidRDefault="00EA65DC">
      <w:pPr>
        <w:spacing w:after="120"/>
        <w:rPr>
          <w:rFonts w:ascii="Arial" w:hAnsi="Arial" w:cs="Arial"/>
          <w:b/>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14DE2AA4"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A37490">
        <w:rPr>
          <w:rFonts w:ascii="Arial" w:hAnsi="Arial" w:cs="Arial"/>
          <w:b/>
        </w:rPr>
        <w:t>SA WG3</w:t>
      </w:r>
      <w:r w:rsidR="008E2311">
        <w:rPr>
          <w:rFonts w:ascii="Arial" w:hAnsi="Arial" w:cs="Arial"/>
          <w:b/>
        </w:rPr>
        <w:t>, CT1, CT4, RAN2 and SA2</w:t>
      </w:r>
    </w:p>
    <w:p w14:paraId="6F2861B9" w14:textId="518D7700"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8E2311">
        <w:rPr>
          <w:rFonts w:ascii="Arial" w:hAnsi="Arial" w:cs="Arial"/>
          <w:color w:val="000000"/>
        </w:rPr>
        <w:t xml:space="preserve">the above groups </w:t>
      </w:r>
      <w:r w:rsidR="00EA65DC">
        <w:rPr>
          <w:rFonts w:ascii="Arial" w:hAnsi="Arial" w:cs="Arial"/>
          <w:color w:val="000000"/>
        </w:rPr>
        <w:t>to take the above information into account</w:t>
      </w:r>
      <w:r w:rsidR="00FD6C1C">
        <w:rPr>
          <w:rFonts w:ascii="Arial" w:hAnsi="Arial" w:cs="Arial"/>
          <w:color w:val="000000"/>
        </w:rPr>
        <w:t xml:space="preserve"> and provide further updates as needed.</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0E79AD3D" w14:textId="61244ABB" w:rsidR="005B71EA" w:rsidRPr="00D43F50" w:rsidRDefault="005B71EA" w:rsidP="00BF342B">
      <w:pPr>
        <w:tabs>
          <w:tab w:val="left" w:pos="5103"/>
        </w:tabs>
        <w:spacing w:after="120"/>
        <w:ind w:left="2268" w:hanging="2268"/>
        <w:rPr>
          <w:rFonts w:ascii="Arial" w:hAnsi="Arial" w:cs="Arial"/>
          <w:bCs/>
          <w:lang w:val="sv-SE"/>
        </w:rPr>
      </w:pPr>
      <w:r w:rsidRPr="00CE318F">
        <w:rPr>
          <w:rFonts w:ascii="Arial" w:hAnsi="Arial" w:cs="Arial"/>
          <w:bCs/>
          <w:lang w:val="sv-SE"/>
        </w:rPr>
        <w:t>RAN3#113</w:t>
      </w:r>
      <w:r w:rsidR="00BB7A54" w:rsidRPr="00CE318F">
        <w:rPr>
          <w:rFonts w:ascii="Arial" w:hAnsi="Arial" w:cs="Arial"/>
          <w:bCs/>
          <w:lang w:val="sv-SE"/>
        </w:rPr>
        <w:t>-e</w:t>
      </w:r>
      <w:r w:rsidRPr="00CE318F">
        <w:rPr>
          <w:rFonts w:ascii="Arial" w:hAnsi="Arial" w:cs="Arial"/>
          <w:bCs/>
          <w:lang w:val="sv-SE"/>
        </w:rPr>
        <w:tab/>
      </w:r>
      <w:r w:rsidR="00CE318F" w:rsidRPr="00CE318F">
        <w:rPr>
          <w:rFonts w:ascii="Arial" w:hAnsi="Arial" w:cs="Arial"/>
          <w:bCs/>
          <w:lang w:val="sv-SE"/>
        </w:rPr>
        <w:t xml:space="preserve">16 – 27 </w:t>
      </w:r>
      <w:r w:rsidRPr="00CE318F">
        <w:rPr>
          <w:rFonts w:ascii="Arial" w:hAnsi="Arial" w:cs="Arial"/>
          <w:bCs/>
          <w:lang w:val="sv-SE"/>
        </w:rPr>
        <w:t>August 2021</w:t>
      </w:r>
      <w:r w:rsidRPr="00CE318F">
        <w:rPr>
          <w:rFonts w:ascii="Arial" w:hAnsi="Arial" w:cs="Arial"/>
          <w:bCs/>
          <w:lang w:val="sv-SE"/>
        </w:rPr>
        <w:tab/>
      </w:r>
      <w:r w:rsidR="00BB7A54" w:rsidRPr="00CE318F">
        <w:rPr>
          <w:rFonts w:ascii="Arial" w:hAnsi="Arial" w:cs="Arial"/>
          <w:bCs/>
          <w:lang w:val="sv-SE"/>
        </w:rPr>
        <w:t>Electronic meeting</w:t>
      </w:r>
    </w:p>
    <w:sectPr w:rsidR="005B71EA" w:rsidRPr="00D43F50"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EAF64" w14:textId="77777777" w:rsidR="00230015" w:rsidRDefault="00230015">
      <w:r>
        <w:separator/>
      </w:r>
    </w:p>
  </w:endnote>
  <w:endnote w:type="continuationSeparator" w:id="0">
    <w:p w14:paraId="6E5BBE55" w14:textId="77777777" w:rsidR="00230015" w:rsidRDefault="00230015">
      <w:r>
        <w:continuationSeparator/>
      </w:r>
    </w:p>
  </w:endnote>
  <w:endnote w:type="continuationNotice" w:id="1">
    <w:p w14:paraId="67250133" w14:textId="77777777" w:rsidR="00230015" w:rsidRDefault="00230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BC78B" w14:textId="77777777" w:rsidR="00230015" w:rsidRDefault="00230015">
      <w:r>
        <w:separator/>
      </w:r>
    </w:p>
  </w:footnote>
  <w:footnote w:type="continuationSeparator" w:id="0">
    <w:p w14:paraId="662C356C" w14:textId="77777777" w:rsidR="00230015" w:rsidRDefault="00230015">
      <w:r>
        <w:continuationSeparator/>
      </w:r>
    </w:p>
  </w:footnote>
  <w:footnote w:type="continuationNotice" w:id="1">
    <w:p w14:paraId="2FBC338B" w14:textId="77777777" w:rsidR="00230015" w:rsidRDefault="00230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6"/>
  </w:num>
  <w:num w:numId="3">
    <w:abstractNumId w:val="20"/>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0"/>
  </w:num>
  <w:num w:numId="17">
    <w:abstractNumId w:val="17"/>
  </w:num>
  <w:num w:numId="18">
    <w:abstractNumId w:val="22"/>
  </w:num>
  <w:num w:numId="19">
    <w:abstractNumId w:val="11"/>
  </w:num>
  <w:num w:numId="20">
    <w:abstractNumId w:val="18"/>
  </w:num>
  <w:num w:numId="21">
    <w:abstractNumId w:val="21"/>
  </w:num>
  <w:num w:numId="22">
    <w:abstractNumId w:val="12"/>
  </w:num>
  <w:num w:numId="23">
    <w:abstractNumId w:val="25"/>
  </w:num>
  <w:num w:numId="24">
    <w:abstractNumId w:val="28"/>
  </w:num>
  <w:num w:numId="25">
    <w:abstractNumId w:val="19"/>
  </w:num>
  <w:num w:numId="26">
    <w:abstractNumId w:val="27"/>
  </w:num>
  <w:num w:numId="27">
    <w:abstractNumId w:val="30"/>
  </w:num>
  <w:num w:numId="28">
    <w:abstractNumId w:val="24"/>
  </w:num>
  <w:num w:numId="29">
    <w:abstractNumId w:val="23"/>
  </w:num>
  <w:num w:numId="30">
    <w:abstractNumId w:val="15"/>
  </w:num>
  <w:num w:numId="31">
    <w:abstractNumId w:val="13"/>
  </w:num>
  <w:num w:numId="3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0884"/>
    <w:rsid w:val="00026AD2"/>
    <w:rsid w:val="00075635"/>
    <w:rsid w:val="00085250"/>
    <w:rsid w:val="0009213B"/>
    <w:rsid w:val="000C4591"/>
    <w:rsid w:val="000C70CE"/>
    <w:rsid w:val="000D10C2"/>
    <w:rsid w:val="000F4E43"/>
    <w:rsid w:val="001332EF"/>
    <w:rsid w:val="00151B18"/>
    <w:rsid w:val="0015303A"/>
    <w:rsid w:val="0018482B"/>
    <w:rsid w:val="001951AB"/>
    <w:rsid w:val="001A51D0"/>
    <w:rsid w:val="001B6056"/>
    <w:rsid w:val="001B75AA"/>
    <w:rsid w:val="001C6DF3"/>
    <w:rsid w:val="001C7A35"/>
    <w:rsid w:val="001C7EE5"/>
    <w:rsid w:val="001D2E74"/>
    <w:rsid w:val="001E7476"/>
    <w:rsid w:val="0020509D"/>
    <w:rsid w:val="00206527"/>
    <w:rsid w:val="00230015"/>
    <w:rsid w:val="00234647"/>
    <w:rsid w:val="00234B7E"/>
    <w:rsid w:val="00235076"/>
    <w:rsid w:val="0023769B"/>
    <w:rsid w:val="00270EE2"/>
    <w:rsid w:val="00286536"/>
    <w:rsid w:val="00287F98"/>
    <w:rsid w:val="002A693B"/>
    <w:rsid w:val="002B5F12"/>
    <w:rsid w:val="002D7FF9"/>
    <w:rsid w:val="002F469C"/>
    <w:rsid w:val="002F6DAC"/>
    <w:rsid w:val="002F70B3"/>
    <w:rsid w:val="003108A2"/>
    <w:rsid w:val="00313B5A"/>
    <w:rsid w:val="00342DF7"/>
    <w:rsid w:val="00351E58"/>
    <w:rsid w:val="0037661E"/>
    <w:rsid w:val="0038474C"/>
    <w:rsid w:val="0039216E"/>
    <w:rsid w:val="003E03FF"/>
    <w:rsid w:val="003E6948"/>
    <w:rsid w:val="00401113"/>
    <w:rsid w:val="004120B7"/>
    <w:rsid w:val="0042029F"/>
    <w:rsid w:val="00420E2F"/>
    <w:rsid w:val="0044039A"/>
    <w:rsid w:val="00447106"/>
    <w:rsid w:val="00455367"/>
    <w:rsid w:val="004572CC"/>
    <w:rsid w:val="00463675"/>
    <w:rsid w:val="00466753"/>
    <w:rsid w:val="00480AF1"/>
    <w:rsid w:val="00481E44"/>
    <w:rsid w:val="004942B8"/>
    <w:rsid w:val="004B0F09"/>
    <w:rsid w:val="004B680F"/>
    <w:rsid w:val="004D10A4"/>
    <w:rsid w:val="004D29B5"/>
    <w:rsid w:val="004E6585"/>
    <w:rsid w:val="005012BB"/>
    <w:rsid w:val="00523593"/>
    <w:rsid w:val="00532A72"/>
    <w:rsid w:val="005449F0"/>
    <w:rsid w:val="00552B6F"/>
    <w:rsid w:val="005706B7"/>
    <w:rsid w:val="00570A65"/>
    <w:rsid w:val="00584B08"/>
    <w:rsid w:val="005B2D35"/>
    <w:rsid w:val="005B71EA"/>
    <w:rsid w:val="005C237F"/>
    <w:rsid w:val="005C43DC"/>
    <w:rsid w:val="005D1466"/>
    <w:rsid w:val="00654743"/>
    <w:rsid w:val="00670000"/>
    <w:rsid w:val="00684D62"/>
    <w:rsid w:val="006A00EB"/>
    <w:rsid w:val="006A1D13"/>
    <w:rsid w:val="006B32D3"/>
    <w:rsid w:val="006B4932"/>
    <w:rsid w:val="006C5208"/>
    <w:rsid w:val="006E01F5"/>
    <w:rsid w:val="006E71F5"/>
    <w:rsid w:val="00726FC3"/>
    <w:rsid w:val="007310AF"/>
    <w:rsid w:val="00746323"/>
    <w:rsid w:val="007519BF"/>
    <w:rsid w:val="0075431A"/>
    <w:rsid w:val="00754724"/>
    <w:rsid w:val="00757874"/>
    <w:rsid w:val="00795D8B"/>
    <w:rsid w:val="00795ECA"/>
    <w:rsid w:val="007A6249"/>
    <w:rsid w:val="007B312E"/>
    <w:rsid w:val="007D096B"/>
    <w:rsid w:val="007E31C6"/>
    <w:rsid w:val="007F65E2"/>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E2311"/>
    <w:rsid w:val="008F252A"/>
    <w:rsid w:val="008F5356"/>
    <w:rsid w:val="008F73F5"/>
    <w:rsid w:val="00914DD6"/>
    <w:rsid w:val="00923E7C"/>
    <w:rsid w:val="00942D93"/>
    <w:rsid w:val="00944E0D"/>
    <w:rsid w:val="00945FEB"/>
    <w:rsid w:val="00946350"/>
    <w:rsid w:val="00950B0A"/>
    <w:rsid w:val="00971355"/>
    <w:rsid w:val="00992D56"/>
    <w:rsid w:val="00996EDC"/>
    <w:rsid w:val="00997B99"/>
    <w:rsid w:val="009A0789"/>
    <w:rsid w:val="009A1C1A"/>
    <w:rsid w:val="009B36E4"/>
    <w:rsid w:val="009B746B"/>
    <w:rsid w:val="009C0F8A"/>
    <w:rsid w:val="009C19A2"/>
    <w:rsid w:val="009C5982"/>
    <w:rsid w:val="009F7429"/>
    <w:rsid w:val="00A06291"/>
    <w:rsid w:val="00A10493"/>
    <w:rsid w:val="00A37490"/>
    <w:rsid w:val="00A5195D"/>
    <w:rsid w:val="00A637D0"/>
    <w:rsid w:val="00A64B82"/>
    <w:rsid w:val="00A66A61"/>
    <w:rsid w:val="00A66AFD"/>
    <w:rsid w:val="00A67C48"/>
    <w:rsid w:val="00A7318E"/>
    <w:rsid w:val="00A856C3"/>
    <w:rsid w:val="00A91B06"/>
    <w:rsid w:val="00A91FCB"/>
    <w:rsid w:val="00A96D34"/>
    <w:rsid w:val="00AA4D9A"/>
    <w:rsid w:val="00AB6A38"/>
    <w:rsid w:val="00AB6DD2"/>
    <w:rsid w:val="00AC2181"/>
    <w:rsid w:val="00AD50B2"/>
    <w:rsid w:val="00AD66D4"/>
    <w:rsid w:val="00B05463"/>
    <w:rsid w:val="00B07AAA"/>
    <w:rsid w:val="00B32A3E"/>
    <w:rsid w:val="00B457FE"/>
    <w:rsid w:val="00B55CAA"/>
    <w:rsid w:val="00B64343"/>
    <w:rsid w:val="00B643F3"/>
    <w:rsid w:val="00B97AD9"/>
    <w:rsid w:val="00BA0197"/>
    <w:rsid w:val="00BB1959"/>
    <w:rsid w:val="00BB3E6B"/>
    <w:rsid w:val="00BB7A54"/>
    <w:rsid w:val="00BC1C96"/>
    <w:rsid w:val="00BD7DB1"/>
    <w:rsid w:val="00BE3382"/>
    <w:rsid w:val="00BF342B"/>
    <w:rsid w:val="00C0594A"/>
    <w:rsid w:val="00C160DD"/>
    <w:rsid w:val="00C20E8A"/>
    <w:rsid w:val="00C5368D"/>
    <w:rsid w:val="00C62865"/>
    <w:rsid w:val="00C64F54"/>
    <w:rsid w:val="00C7275B"/>
    <w:rsid w:val="00CC132C"/>
    <w:rsid w:val="00CD1967"/>
    <w:rsid w:val="00CD6D78"/>
    <w:rsid w:val="00CE318F"/>
    <w:rsid w:val="00D240ED"/>
    <w:rsid w:val="00D43F50"/>
    <w:rsid w:val="00D604DE"/>
    <w:rsid w:val="00D667CB"/>
    <w:rsid w:val="00D87C98"/>
    <w:rsid w:val="00D964D6"/>
    <w:rsid w:val="00DA0364"/>
    <w:rsid w:val="00DA3228"/>
    <w:rsid w:val="00DA744B"/>
    <w:rsid w:val="00DF66E6"/>
    <w:rsid w:val="00E139C1"/>
    <w:rsid w:val="00E430CD"/>
    <w:rsid w:val="00E63B1C"/>
    <w:rsid w:val="00E71F5A"/>
    <w:rsid w:val="00E93BD5"/>
    <w:rsid w:val="00EA65DC"/>
    <w:rsid w:val="00EB10D7"/>
    <w:rsid w:val="00EB278D"/>
    <w:rsid w:val="00EC1A3F"/>
    <w:rsid w:val="00EF2717"/>
    <w:rsid w:val="00EF4F52"/>
    <w:rsid w:val="00F04D4D"/>
    <w:rsid w:val="00F14D7F"/>
    <w:rsid w:val="00F25813"/>
    <w:rsid w:val="00F31169"/>
    <w:rsid w:val="00F51CA9"/>
    <w:rsid w:val="00F7471D"/>
    <w:rsid w:val="00F75F2A"/>
    <w:rsid w:val="00F77E19"/>
    <w:rsid w:val="00F817C7"/>
    <w:rsid w:val="00F82DCF"/>
    <w:rsid w:val="00FA4657"/>
    <w:rsid w:val="00FC2ED2"/>
    <w:rsid w:val="00FC4365"/>
    <w:rsid w:val="00FC441D"/>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3</cp:revision>
  <cp:lastPrinted>2002-04-23T07:10:00Z</cp:lastPrinted>
  <dcterms:created xsi:type="dcterms:W3CDTF">2021-05-04T20:42:00Z</dcterms:created>
  <dcterms:modified xsi:type="dcterms:W3CDTF">2021-05-04T20:45:00Z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